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5F35BA"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A3929">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0775D" w:rsidRPr="00E0775D">
        <w:t>Acting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0775D" w:rsidRPr="00E0775D">
        <w:t>THTR 2113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0775D" w:rsidRPr="00E0775D">
        <w:t>THTR 225</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A3929">
        <w:fldChar w:fldCharType="begin">
          <w:ffData>
            <w:name w:val="Text27"/>
            <w:enabled/>
            <w:calcOnExit w:val="0"/>
            <w:textInput>
              <w:maxLength w:val="30"/>
            </w:textInput>
          </w:ffData>
        </w:fldChar>
      </w:r>
      <w:bookmarkStart w:id="5" w:name="Text27"/>
      <w:r w:rsidRPr="003A3929">
        <w:instrText xml:space="preserve"> FORMTEXT </w:instrText>
      </w:r>
      <w:r w:rsidRPr="003A3929">
        <w:fldChar w:fldCharType="separate"/>
      </w:r>
      <w:r w:rsidR="00E0775D" w:rsidRPr="003A3929">
        <w:t>3</w:t>
      </w:r>
      <w:r w:rsidRPr="003A3929">
        <w:fldChar w:fldCharType="end"/>
      </w:r>
      <w:bookmarkEnd w:id="5"/>
      <w:r w:rsidRPr="003A3929">
        <w:t>-</w:t>
      </w:r>
      <w:r w:rsidRPr="003A3929">
        <w:fldChar w:fldCharType="begin">
          <w:ffData>
            <w:name w:val="Text33"/>
            <w:enabled/>
            <w:calcOnExit w:val="0"/>
            <w:textInput/>
          </w:ffData>
        </w:fldChar>
      </w:r>
      <w:bookmarkStart w:id="6" w:name="Text33"/>
      <w:r w:rsidRPr="003A3929">
        <w:instrText xml:space="preserve"> FORMTEXT </w:instrText>
      </w:r>
      <w:r w:rsidRPr="003A3929">
        <w:fldChar w:fldCharType="separate"/>
      </w:r>
      <w:r w:rsidR="00E0775D" w:rsidRPr="003A3929">
        <w:t>0</w:t>
      </w:r>
      <w:r w:rsidRPr="003A3929">
        <w:fldChar w:fldCharType="end"/>
      </w:r>
      <w:bookmarkEnd w:id="6"/>
      <w:r w:rsidRPr="003A3929">
        <w:t>-</w:t>
      </w:r>
      <w:r w:rsidRPr="003A3929">
        <w:fldChar w:fldCharType="begin">
          <w:ffData>
            <w:name w:val="Text34"/>
            <w:enabled/>
            <w:calcOnExit w:val="0"/>
            <w:textInput/>
          </w:ffData>
        </w:fldChar>
      </w:r>
      <w:bookmarkStart w:id="7" w:name="Text34"/>
      <w:r w:rsidRPr="003A3929">
        <w:instrText xml:space="preserve"> FORMTEXT </w:instrText>
      </w:r>
      <w:r w:rsidRPr="003A3929">
        <w:fldChar w:fldCharType="separate"/>
      </w:r>
      <w:r w:rsidR="00E0775D" w:rsidRPr="003A3929">
        <w:t>3</w:t>
      </w:r>
      <w:r w:rsidRPr="003A3929">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A3929">
        <w:fldChar w:fldCharType="begin">
          <w:ffData>
            <w:name w:val="Text27"/>
            <w:enabled/>
            <w:calcOnExit w:val="0"/>
            <w:textInput>
              <w:maxLength w:val="30"/>
            </w:textInput>
          </w:ffData>
        </w:fldChar>
      </w:r>
      <w:r w:rsidRPr="003A3929">
        <w:instrText xml:space="preserve"> FORMTEXT </w:instrText>
      </w:r>
      <w:r w:rsidRPr="003A3929">
        <w:fldChar w:fldCharType="separate"/>
      </w:r>
      <w:r w:rsidR="005F35BA" w:rsidRPr="003A3929">
        <w:t>45</w:t>
      </w:r>
      <w:r w:rsidRPr="003A3929">
        <w:fldChar w:fldCharType="end"/>
      </w:r>
      <w:r w:rsidRPr="003A3929">
        <w:t>-</w:t>
      </w:r>
      <w:r w:rsidRPr="003A3929">
        <w:fldChar w:fldCharType="begin">
          <w:ffData>
            <w:name w:val="Text35"/>
            <w:enabled/>
            <w:calcOnExit w:val="0"/>
            <w:textInput/>
          </w:ffData>
        </w:fldChar>
      </w:r>
      <w:bookmarkStart w:id="8" w:name="Text35"/>
      <w:r w:rsidRPr="003A3929">
        <w:instrText xml:space="preserve"> FORMTEXT </w:instrText>
      </w:r>
      <w:r w:rsidRPr="003A3929">
        <w:fldChar w:fldCharType="separate"/>
      </w:r>
      <w:r w:rsidR="005F35BA" w:rsidRPr="003A3929">
        <w:t>0</w:t>
      </w:r>
      <w:r w:rsidRPr="003A3929">
        <w:fldChar w:fldCharType="end"/>
      </w:r>
      <w:bookmarkEnd w:id="8"/>
      <w:r w:rsidRPr="003A3929">
        <w:t>-</w:t>
      </w:r>
      <w:r w:rsidRPr="003A3929">
        <w:fldChar w:fldCharType="begin">
          <w:ffData>
            <w:name w:val="Text36"/>
            <w:enabled/>
            <w:calcOnExit w:val="0"/>
            <w:textInput/>
          </w:ffData>
        </w:fldChar>
      </w:r>
      <w:bookmarkStart w:id="9" w:name="Text36"/>
      <w:r w:rsidRPr="003A3929">
        <w:instrText xml:space="preserve"> FORMTEXT </w:instrText>
      </w:r>
      <w:r w:rsidRPr="003A3929">
        <w:fldChar w:fldCharType="separate"/>
      </w:r>
      <w:r w:rsidR="005F35BA" w:rsidRPr="003A3929">
        <w:t>45</w:t>
      </w:r>
      <w:r w:rsidRPr="003A3929">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E0775D" w:rsidRPr="00E0775D">
        <w:t>CTHE 2113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0775D" w:rsidRPr="00E0775D">
        <w:t>50.0506</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0775D" w:rsidRPr="00E0775D">
        <w:t>Builds upon skills in Acting I. This course emphasizes an understanding of the fundamental techniques of character analysis and portrayal, textual analysis, and communicating with the body and voice by studying and performing scenes from modern realistic dramas.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0775D" w:rsidRPr="00E0775D">
        <w:t>THTR 2103 (or THTR 200)</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0775D" w:rsidRPr="00E0775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0775D" w:rsidRPr="00E0775D">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E0775D" w:rsidRPr="00E0775D">
        <w:t>Demonstrate the ability to use his/her voice, body, and mind to create characters in a fictionalized setting.</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0775D" w:rsidRPr="00E0775D">
        <w:t>Analyze a text in order to create a character appropriate to the context of the play.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0775D" w:rsidRPr="00E0775D">
        <w:t>Utilize the acting method conductive to his/her individual approach to create a believable characterization.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0775D" w:rsidRPr="00E0775D">
        <w:t>Work collaboratively with scene partners in presenting a quality performance.</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4E1195" w:rsidRPr="004E1195">
        <w:t>Instructor-designed rubrics used to score character analysis, presentation, style, projection, and commitment.</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4E1195" w:rsidRPr="004E1195">
        <w:t>Performance in assigned scenes.</w:t>
      </w:r>
      <w:r>
        <w:fldChar w:fldCharType="end"/>
      </w:r>
      <w:bookmarkEnd w:id="21"/>
    </w:p>
    <w:p w:rsidR="00594256" w:rsidRDefault="00594256" w:rsidP="0055677F">
      <w:pPr>
        <w:ind w:left="360" w:hanging="360"/>
      </w:pPr>
      <w:r>
        <w:lastRenderedPageBreak/>
        <w:t>3.</w:t>
      </w:r>
      <w:r>
        <w:tab/>
      </w:r>
      <w:r>
        <w:fldChar w:fldCharType="begin">
          <w:ffData>
            <w:name w:val="Text5"/>
            <w:enabled/>
            <w:calcOnExit w:val="0"/>
            <w:textInput/>
          </w:ffData>
        </w:fldChar>
      </w:r>
      <w:bookmarkStart w:id="22" w:name="Text5"/>
      <w:r>
        <w:instrText xml:space="preserve"> FORMTEXT </w:instrText>
      </w:r>
      <w:r>
        <w:fldChar w:fldCharType="separate"/>
      </w:r>
      <w:r w:rsidR="004E1195" w:rsidRPr="004E1195">
        <w:t>Performance in three major scenes that are rehearsed and presented to the class in which each performer has a substantial role.</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04A41" w:rsidRPr="00D04A41" w:rsidRDefault="00594256" w:rsidP="00D04A41">
      <w:r>
        <w:fldChar w:fldCharType="begin">
          <w:ffData>
            <w:name w:val="Text1"/>
            <w:enabled/>
            <w:calcOnExit w:val="0"/>
            <w:textInput/>
          </w:ffData>
        </w:fldChar>
      </w:r>
      <w:bookmarkStart w:id="23" w:name="Text1"/>
      <w:r>
        <w:instrText xml:space="preserve"> FORMTEXT </w:instrText>
      </w:r>
      <w:r>
        <w:fldChar w:fldCharType="separate"/>
      </w:r>
      <w:r w:rsidR="00D04A41" w:rsidRPr="00D04A41">
        <w:t>I.</w:t>
      </w:r>
      <w:r w:rsidR="00D04A41" w:rsidRPr="00D04A41">
        <w:tab/>
        <w:t>History of Method</w:t>
      </w:r>
    </w:p>
    <w:p w:rsidR="00D04A41" w:rsidRPr="00D04A41" w:rsidRDefault="00D04A41" w:rsidP="00D04A41">
      <w:r w:rsidRPr="00D04A41">
        <w:t>II.</w:t>
      </w:r>
      <w:r w:rsidRPr="00D04A41">
        <w:tab/>
        <w:t>Application of Method Work to Chekhov</w:t>
      </w:r>
    </w:p>
    <w:p w:rsidR="00D04A41" w:rsidRPr="00D04A41" w:rsidRDefault="00D04A41" w:rsidP="00D04A41">
      <w:r w:rsidRPr="00D04A41">
        <w:t>III.</w:t>
      </w:r>
      <w:r w:rsidRPr="00D04A41">
        <w:tab/>
        <w:t>Application of Method Work to O’Neill</w:t>
      </w:r>
    </w:p>
    <w:p w:rsidR="00594256" w:rsidRDefault="00D04A41" w:rsidP="00D04A41">
      <w:r w:rsidRPr="00D04A41">
        <w:t>IV.</w:t>
      </w:r>
      <w:r w:rsidRPr="00D04A41">
        <w:tab/>
        <w:t>Application of Method Work to Contemporary Playwrights</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392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7ykAyQv2S0p442iYhxmuWMe3b33J0x49mVj9w2hJ4qbylZcxkFm1/AbYH0fXzKIf9T1v55X7pqlSSBFSbNP06g==" w:salt="j5esjelSdzY2k27LYzbk3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A3929"/>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1195"/>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35BA"/>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34D8"/>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04A4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0775D"/>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B99A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8BC2D12-6ADD-4FF8-B091-02824167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2</Pages>
  <Words>565</Words>
  <Characters>3523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2020-08-04T13:14:00Z</dcterms:created>
  <dcterms:modified xsi:type="dcterms:W3CDTF">2020-09-02T19:58:00Z</dcterms:modified>
</cp:coreProperties>
</file>